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6718687" cy="8143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18687" cy="814387"/>
                    </a:xfrm>
                    <a:prstGeom prst="rect">
                      <a:avLst/>
                    </a:prstGeom>
                  </pic:spPr>
                </pic:pic>
              </a:graphicData>
            </a:graphic>
          </wp:inline>
        </w:drawing>
      </w:r>
      <w:r>
        <w:rPr>
          <w:rFonts w:ascii="Times New Roman"/>
          <w:sz w:val="20"/>
        </w:rPr>
      </w:r>
    </w:p>
    <w:p>
      <w:pPr>
        <w:pStyle w:val="BodyText"/>
        <w:spacing w:before="5"/>
        <w:rPr>
          <w:rFonts w:ascii="Times New Roman"/>
          <w:sz w:val="16"/>
        </w:rPr>
      </w:pPr>
    </w:p>
    <w:p>
      <w:pPr>
        <w:pStyle w:val="Title"/>
      </w:pPr>
      <w:r>
        <w:rPr/>
        <w:t>Women’s</w:t>
      </w:r>
      <w:r>
        <w:rPr>
          <w:spacing w:val="-9"/>
        </w:rPr>
        <w:t> </w:t>
      </w:r>
      <w:r>
        <w:rPr/>
        <w:t>Health</w:t>
      </w:r>
      <w:r>
        <w:rPr>
          <w:spacing w:val="-6"/>
        </w:rPr>
        <w:t> </w:t>
      </w:r>
      <w:r>
        <w:rPr/>
        <w:t>Initiative</w:t>
      </w:r>
      <w:r>
        <w:rPr>
          <w:spacing w:val="-6"/>
        </w:rPr>
        <w:t> </w:t>
      </w:r>
      <w:r>
        <w:rPr/>
        <w:t>Referral</w:t>
      </w:r>
      <w:r>
        <w:rPr>
          <w:spacing w:val="-6"/>
        </w:rPr>
        <w:t> </w:t>
      </w:r>
      <w:r>
        <w:rPr/>
        <w:t>Agreement</w:t>
      </w:r>
      <w:r>
        <w:rPr>
          <w:spacing w:val="-5"/>
        </w:rPr>
        <w:t> </w:t>
      </w:r>
      <w:r>
        <w:rPr/>
        <w:t>with</w:t>
      </w:r>
      <w:r>
        <w:rPr>
          <w:spacing w:val="-6"/>
        </w:rPr>
        <w:t> </w:t>
      </w:r>
      <w:r>
        <w:rPr/>
        <w:t>Community</w:t>
      </w:r>
      <w:r>
        <w:rPr>
          <w:spacing w:val="-7"/>
        </w:rPr>
        <w:t> </w:t>
      </w:r>
      <w:r>
        <w:rPr>
          <w:spacing w:val="-2"/>
        </w:rPr>
        <w:t>Organization</w:t>
      </w:r>
    </w:p>
    <w:p>
      <w:pPr>
        <w:spacing w:line="256" w:lineRule="auto" w:before="189"/>
        <w:ind w:left="119" w:right="0" w:firstLine="0"/>
        <w:jc w:val="left"/>
        <w:rPr>
          <w:sz w:val="22"/>
        </w:rPr>
      </w:pPr>
      <w:r>
        <w:rPr>
          <w:sz w:val="22"/>
        </w:rPr>
        <w:t>The</w:t>
      </w:r>
      <w:r>
        <w:rPr>
          <w:spacing w:val="-1"/>
          <w:sz w:val="22"/>
        </w:rPr>
        <w:t> </w:t>
      </w:r>
      <w:r>
        <w:rPr>
          <w:color w:val="808080"/>
          <w:sz w:val="24"/>
        </w:rPr>
        <w:t>Click</w:t>
      </w:r>
      <w:r>
        <w:rPr>
          <w:color w:val="808080"/>
          <w:spacing w:val="-3"/>
          <w:sz w:val="24"/>
        </w:rPr>
        <w:t> </w:t>
      </w:r>
      <w:r>
        <w:rPr>
          <w:color w:val="808080"/>
          <w:sz w:val="24"/>
        </w:rPr>
        <w:t>or</w:t>
      </w:r>
      <w:r>
        <w:rPr>
          <w:color w:val="808080"/>
          <w:spacing w:val="-4"/>
          <w:sz w:val="24"/>
        </w:rPr>
        <w:t> </w:t>
      </w:r>
      <w:r>
        <w:rPr>
          <w:color w:val="808080"/>
          <w:sz w:val="24"/>
        </w:rPr>
        <w:t>tap</w:t>
      </w:r>
      <w:r>
        <w:rPr>
          <w:color w:val="808080"/>
          <w:spacing w:val="-3"/>
          <w:sz w:val="24"/>
        </w:rPr>
        <w:t> </w:t>
      </w:r>
      <w:r>
        <w:rPr>
          <w:color w:val="808080"/>
          <w:sz w:val="24"/>
        </w:rPr>
        <w:t>here</w:t>
      </w:r>
      <w:r>
        <w:rPr>
          <w:color w:val="808080"/>
          <w:spacing w:val="-1"/>
          <w:sz w:val="24"/>
        </w:rPr>
        <w:t> </w:t>
      </w:r>
      <w:r>
        <w:rPr>
          <w:color w:val="808080"/>
          <w:sz w:val="24"/>
        </w:rPr>
        <w:t>to</w:t>
      </w:r>
      <w:r>
        <w:rPr>
          <w:color w:val="808080"/>
          <w:spacing w:val="-1"/>
          <w:sz w:val="24"/>
        </w:rPr>
        <w:t> </w:t>
      </w:r>
      <w:r>
        <w:rPr>
          <w:color w:val="808080"/>
          <w:sz w:val="24"/>
        </w:rPr>
        <w:t>enter</w:t>
      </w:r>
      <w:r>
        <w:rPr>
          <w:color w:val="808080"/>
          <w:spacing w:val="-4"/>
          <w:sz w:val="24"/>
        </w:rPr>
        <w:t> </w:t>
      </w:r>
      <w:r>
        <w:rPr>
          <w:color w:val="808080"/>
          <w:sz w:val="24"/>
        </w:rPr>
        <w:t>text.</w:t>
      </w:r>
      <w:r>
        <w:rPr>
          <w:color w:val="808080"/>
          <w:spacing w:val="-6"/>
          <w:sz w:val="24"/>
        </w:rPr>
        <w:t> </w:t>
      </w:r>
      <w:r>
        <w:rPr>
          <w:sz w:val="22"/>
        </w:rPr>
        <w:t>(</w:t>
      </w:r>
      <w:r>
        <w:rPr>
          <w:i/>
          <w:sz w:val="22"/>
        </w:rPr>
        <w:t>community</w:t>
      </w:r>
      <w:r>
        <w:rPr>
          <w:i/>
          <w:spacing w:val="-2"/>
          <w:sz w:val="22"/>
        </w:rPr>
        <w:t> </w:t>
      </w:r>
      <w:r>
        <w:rPr>
          <w:i/>
          <w:sz w:val="22"/>
        </w:rPr>
        <w:t>organization</w:t>
      </w:r>
      <w:r>
        <w:rPr>
          <w:sz w:val="22"/>
        </w:rPr>
        <w:t>)</w:t>
      </w:r>
      <w:r>
        <w:rPr>
          <w:spacing w:val="-2"/>
          <w:sz w:val="22"/>
        </w:rPr>
        <w:t> </w:t>
      </w:r>
      <w:r>
        <w:rPr>
          <w:sz w:val="22"/>
        </w:rPr>
        <w:t>and </w:t>
      </w:r>
      <w:r>
        <w:rPr>
          <w:color w:val="808080"/>
          <w:sz w:val="24"/>
        </w:rPr>
        <w:t>Click</w:t>
      </w:r>
      <w:r>
        <w:rPr>
          <w:color w:val="808080"/>
          <w:spacing w:val="-3"/>
          <w:sz w:val="24"/>
        </w:rPr>
        <w:t> </w:t>
      </w:r>
      <w:r>
        <w:rPr>
          <w:color w:val="808080"/>
          <w:sz w:val="24"/>
        </w:rPr>
        <w:t>or</w:t>
      </w:r>
      <w:r>
        <w:rPr>
          <w:color w:val="808080"/>
          <w:spacing w:val="-1"/>
          <w:sz w:val="24"/>
        </w:rPr>
        <w:t> </w:t>
      </w:r>
      <w:r>
        <w:rPr>
          <w:color w:val="808080"/>
          <w:sz w:val="24"/>
        </w:rPr>
        <w:t>tap</w:t>
      </w:r>
      <w:r>
        <w:rPr>
          <w:color w:val="808080"/>
          <w:spacing w:val="-3"/>
          <w:sz w:val="24"/>
        </w:rPr>
        <w:t> </w:t>
      </w:r>
      <w:r>
        <w:rPr>
          <w:color w:val="808080"/>
          <w:sz w:val="24"/>
        </w:rPr>
        <w:t>here</w:t>
      </w:r>
      <w:r>
        <w:rPr>
          <w:color w:val="808080"/>
          <w:spacing w:val="-3"/>
          <w:sz w:val="24"/>
        </w:rPr>
        <w:t> </w:t>
      </w:r>
      <w:r>
        <w:rPr>
          <w:color w:val="808080"/>
          <w:sz w:val="24"/>
        </w:rPr>
        <w:t>to</w:t>
      </w:r>
      <w:r>
        <w:rPr>
          <w:color w:val="808080"/>
          <w:spacing w:val="-1"/>
          <w:sz w:val="24"/>
        </w:rPr>
        <w:t> </w:t>
      </w:r>
      <w:r>
        <w:rPr>
          <w:color w:val="808080"/>
          <w:sz w:val="24"/>
        </w:rPr>
        <w:t>enter</w:t>
      </w:r>
      <w:r>
        <w:rPr>
          <w:color w:val="808080"/>
          <w:spacing w:val="-1"/>
          <w:sz w:val="24"/>
        </w:rPr>
        <w:t> </w:t>
      </w:r>
      <w:r>
        <w:rPr>
          <w:color w:val="808080"/>
          <w:sz w:val="24"/>
        </w:rPr>
        <w:t>text.</w:t>
      </w:r>
      <w:r>
        <w:rPr>
          <w:color w:val="808080"/>
          <w:spacing w:val="-7"/>
          <w:sz w:val="24"/>
        </w:rPr>
        <w:t> </w:t>
      </w:r>
      <w:r>
        <w:rPr>
          <w:sz w:val="22"/>
        </w:rPr>
        <w:t>(</w:t>
      </w:r>
      <w:r>
        <w:rPr>
          <w:spacing w:val="-4"/>
          <w:sz w:val="22"/>
        </w:rPr>
        <w:t> </w:t>
      </w:r>
      <w:r>
        <w:rPr>
          <w:i/>
          <w:sz w:val="22"/>
        </w:rPr>
        <w:t>Provider</w:t>
      </w:r>
      <w:r>
        <w:rPr>
          <w:i/>
          <w:spacing w:val="-1"/>
          <w:sz w:val="22"/>
        </w:rPr>
        <w:t> </w:t>
      </w:r>
      <w:r>
        <w:rPr>
          <w:i/>
          <w:sz w:val="22"/>
        </w:rPr>
        <w:t>name</w:t>
      </w:r>
      <w:r>
        <w:rPr>
          <w:i/>
          <w:spacing w:val="-4"/>
          <w:sz w:val="22"/>
        </w:rPr>
        <w:t> </w:t>
      </w:r>
      <w:r>
        <w:rPr>
          <w:sz w:val="22"/>
        </w:rPr>
        <w:t>) have developed the following Referral Agreement, based upon the guidelines outlined below.</w:t>
      </w:r>
    </w:p>
    <w:p>
      <w:pPr>
        <w:pStyle w:val="BodyText"/>
        <w:spacing w:line="259" w:lineRule="auto" w:before="164"/>
        <w:ind w:left="119" w:right="129"/>
      </w:pPr>
      <w:r>
        <w:rPr>
          <w:b/>
        </w:rPr>
        <w:t>Background and Purpose: </w:t>
      </w:r>
      <w:r>
        <w:rPr/>
        <w:t>The Women’s Health Initiative (WHI) helps ensure that women’s health providers, primary care practices, and community partners have the resources they need to help women be well. They do this by supporting</w:t>
      </w:r>
      <w:r>
        <w:rPr>
          <w:spacing w:val="-3"/>
        </w:rPr>
        <w:t> </w:t>
      </w:r>
      <w:r>
        <w:rPr/>
        <w:t>healthy</w:t>
      </w:r>
      <w:r>
        <w:rPr>
          <w:spacing w:val="-3"/>
        </w:rPr>
        <w:t> </w:t>
      </w:r>
      <w:r>
        <w:rPr/>
        <w:t>pregnancies,</w:t>
      </w:r>
      <w:r>
        <w:rPr>
          <w:spacing w:val="-3"/>
        </w:rPr>
        <w:t> </w:t>
      </w:r>
      <w:r>
        <w:rPr/>
        <w:t>avoiding</w:t>
      </w:r>
      <w:r>
        <w:rPr>
          <w:spacing w:val="-3"/>
        </w:rPr>
        <w:t> </w:t>
      </w:r>
      <w:r>
        <w:rPr/>
        <w:t>unintended</w:t>
      </w:r>
      <w:r>
        <w:rPr>
          <w:spacing w:val="-5"/>
        </w:rPr>
        <w:t> </w:t>
      </w:r>
      <w:r>
        <w:rPr/>
        <w:t>pregnancies,</w:t>
      </w:r>
      <w:r>
        <w:rPr>
          <w:spacing w:val="-3"/>
        </w:rPr>
        <w:t> </w:t>
      </w:r>
      <w:r>
        <w:rPr/>
        <w:t>and</w:t>
      </w:r>
      <w:r>
        <w:rPr>
          <w:spacing w:val="-3"/>
        </w:rPr>
        <w:t> </w:t>
      </w:r>
      <w:r>
        <w:rPr/>
        <w:t>building</w:t>
      </w:r>
      <w:r>
        <w:rPr>
          <w:spacing w:val="-3"/>
        </w:rPr>
        <w:t> </w:t>
      </w:r>
      <w:r>
        <w:rPr/>
        <w:t>thriving</w:t>
      </w:r>
      <w:r>
        <w:rPr>
          <w:spacing w:val="-3"/>
        </w:rPr>
        <w:t> </w:t>
      </w:r>
      <w:r>
        <w:rPr/>
        <w:t>families.</w:t>
      </w:r>
      <w:r>
        <w:rPr>
          <w:spacing w:val="-3"/>
        </w:rPr>
        <w:t> </w:t>
      </w:r>
      <w:r>
        <w:rPr/>
        <w:t>This</w:t>
      </w:r>
      <w:r>
        <w:rPr>
          <w:spacing w:val="-4"/>
        </w:rPr>
        <w:t> </w:t>
      </w:r>
      <w:r>
        <w:rPr/>
        <w:t>work</w:t>
      </w:r>
      <w:r>
        <w:rPr>
          <w:spacing w:val="-2"/>
        </w:rPr>
        <w:t> </w:t>
      </w:r>
      <w:r>
        <w:rPr/>
        <w:t>is</w:t>
      </w:r>
      <w:r>
        <w:rPr>
          <w:spacing w:val="-3"/>
        </w:rPr>
        <w:t> </w:t>
      </w:r>
      <w:r>
        <w:rPr/>
        <w:t>facilitated through enhanced screenings, brief in-office interventions, comprehensive family planning counseling and referrals to services for mental health and substance use disorders, interpersonal violence, food insecurity, housing instability, trauma once identified, and others.</w:t>
      </w:r>
    </w:p>
    <w:p>
      <w:pPr>
        <w:spacing w:before="158"/>
        <w:ind w:left="119" w:right="0" w:firstLine="0"/>
        <w:jc w:val="left"/>
        <w:rPr>
          <w:b/>
          <w:sz w:val="22"/>
        </w:rPr>
      </w:pPr>
      <w:r>
        <w:rPr>
          <w:b/>
          <w:sz w:val="22"/>
        </w:rPr>
        <w:t>The</w:t>
      </w:r>
      <w:r>
        <w:rPr>
          <w:b/>
          <w:spacing w:val="-5"/>
          <w:sz w:val="22"/>
        </w:rPr>
        <w:t> </w:t>
      </w:r>
      <w:r>
        <w:rPr>
          <w:b/>
          <w:sz w:val="22"/>
        </w:rPr>
        <w:t>Healthy</w:t>
      </w:r>
      <w:r>
        <w:rPr>
          <w:b/>
          <w:spacing w:val="-5"/>
          <w:sz w:val="22"/>
        </w:rPr>
        <w:t> </w:t>
      </w:r>
      <w:r>
        <w:rPr>
          <w:b/>
          <w:sz w:val="22"/>
        </w:rPr>
        <w:t>Vermonters</w:t>
      </w:r>
      <w:r>
        <w:rPr>
          <w:b/>
          <w:spacing w:val="-3"/>
          <w:sz w:val="22"/>
        </w:rPr>
        <w:t> </w:t>
      </w:r>
      <w:r>
        <w:rPr>
          <w:b/>
          <w:sz w:val="22"/>
        </w:rPr>
        <w:t>2020</w:t>
      </w:r>
      <w:r>
        <w:rPr>
          <w:b/>
          <w:spacing w:val="-3"/>
          <w:sz w:val="22"/>
        </w:rPr>
        <w:t> </w:t>
      </w:r>
      <w:r>
        <w:rPr>
          <w:b/>
          <w:sz w:val="22"/>
        </w:rPr>
        <w:t>goal</w:t>
      </w:r>
      <w:r>
        <w:rPr>
          <w:b/>
          <w:spacing w:val="-5"/>
          <w:sz w:val="22"/>
        </w:rPr>
        <w:t> </w:t>
      </w:r>
      <w:r>
        <w:rPr>
          <w:b/>
          <w:sz w:val="22"/>
        </w:rPr>
        <w:t>for</w:t>
      </w:r>
      <w:r>
        <w:rPr>
          <w:b/>
          <w:spacing w:val="-3"/>
          <w:sz w:val="22"/>
        </w:rPr>
        <w:t> </w:t>
      </w:r>
      <w:r>
        <w:rPr>
          <w:b/>
          <w:sz w:val="22"/>
        </w:rPr>
        <w:t>pregnancy</w:t>
      </w:r>
      <w:r>
        <w:rPr>
          <w:b/>
          <w:spacing w:val="-5"/>
          <w:sz w:val="22"/>
        </w:rPr>
        <w:t> </w:t>
      </w:r>
      <w:r>
        <w:rPr>
          <w:b/>
          <w:sz w:val="22"/>
        </w:rPr>
        <w:t>intention</w:t>
      </w:r>
      <w:r>
        <w:rPr>
          <w:b/>
          <w:spacing w:val="-6"/>
          <w:sz w:val="22"/>
        </w:rPr>
        <w:t> </w:t>
      </w:r>
      <w:r>
        <w:rPr>
          <w:b/>
          <w:sz w:val="22"/>
        </w:rPr>
        <w:t>is</w:t>
      </w:r>
      <w:r>
        <w:rPr>
          <w:b/>
          <w:spacing w:val="-5"/>
          <w:sz w:val="22"/>
        </w:rPr>
        <w:t> </w:t>
      </w:r>
      <w:r>
        <w:rPr>
          <w:b/>
          <w:spacing w:val="-4"/>
          <w:sz w:val="22"/>
        </w:rPr>
        <w:t>65%.</w:t>
      </w:r>
    </w:p>
    <w:p>
      <w:pPr>
        <w:pStyle w:val="BodyText"/>
        <w:spacing w:line="259" w:lineRule="auto" w:before="180"/>
        <w:ind w:left="119"/>
      </w:pPr>
      <w:r>
        <w:rPr/>
        <w:t>A</w:t>
      </w:r>
      <w:r>
        <w:rPr>
          <w:spacing w:val="-2"/>
        </w:rPr>
        <w:t> </w:t>
      </w:r>
      <w:r>
        <w:rPr/>
        <w:t>few</w:t>
      </w:r>
      <w:r>
        <w:rPr>
          <w:spacing w:val="-4"/>
        </w:rPr>
        <w:t> </w:t>
      </w:r>
      <w:r>
        <w:rPr/>
        <w:t>key</w:t>
      </w:r>
      <w:r>
        <w:rPr>
          <w:spacing w:val="-1"/>
        </w:rPr>
        <w:t> </w:t>
      </w:r>
      <w:r>
        <w:rPr/>
        <w:t>supports</w:t>
      </w:r>
      <w:r>
        <w:rPr>
          <w:spacing w:val="-2"/>
        </w:rPr>
        <w:t> </w:t>
      </w:r>
      <w:r>
        <w:rPr/>
        <w:t>can</w:t>
      </w:r>
      <w:r>
        <w:rPr>
          <w:spacing w:val="-3"/>
        </w:rPr>
        <w:t> </w:t>
      </w:r>
      <w:r>
        <w:rPr/>
        <w:t>help</w:t>
      </w:r>
      <w:r>
        <w:rPr>
          <w:spacing w:val="-3"/>
        </w:rPr>
        <w:t> </w:t>
      </w:r>
      <w:r>
        <w:rPr/>
        <w:t>WHI</w:t>
      </w:r>
      <w:r>
        <w:rPr>
          <w:spacing w:val="-2"/>
        </w:rPr>
        <w:t> </w:t>
      </w:r>
      <w:r>
        <w:rPr/>
        <w:t>practices</w:t>
      </w:r>
      <w:r>
        <w:rPr>
          <w:spacing w:val="-2"/>
        </w:rPr>
        <w:t> </w:t>
      </w:r>
      <w:r>
        <w:rPr/>
        <w:t>to</w:t>
      </w:r>
      <w:r>
        <w:rPr>
          <w:spacing w:val="-1"/>
        </w:rPr>
        <w:t> </w:t>
      </w:r>
      <w:r>
        <w:rPr/>
        <w:t>be</w:t>
      </w:r>
      <w:r>
        <w:rPr>
          <w:spacing w:val="-1"/>
        </w:rPr>
        <w:t> </w:t>
      </w:r>
      <w:r>
        <w:rPr/>
        <w:t>even</w:t>
      </w:r>
      <w:r>
        <w:rPr>
          <w:spacing w:val="-5"/>
        </w:rPr>
        <w:t> </w:t>
      </w:r>
      <w:r>
        <w:rPr/>
        <w:t>more</w:t>
      </w:r>
      <w:r>
        <w:rPr>
          <w:spacing w:val="-4"/>
        </w:rPr>
        <w:t> </w:t>
      </w:r>
      <w:r>
        <w:rPr/>
        <w:t>effective</w:t>
      </w:r>
      <w:r>
        <w:rPr>
          <w:spacing w:val="-4"/>
        </w:rPr>
        <w:t> </w:t>
      </w:r>
      <w:r>
        <w:rPr/>
        <w:t>in</w:t>
      </w:r>
      <w:r>
        <w:rPr>
          <w:spacing w:val="-3"/>
        </w:rPr>
        <w:t> </w:t>
      </w:r>
      <w:r>
        <w:rPr/>
        <w:t>providing</w:t>
      </w:r>
      <w:r>
        <w:rPr>
          <w:spacing w:val="-3"/>
        </w:rPr>
        <w:t> </w:t>
      </w:r>
      <w:r>
        <w:rPr/>
        <w:t>preventive</w:t>
      </w:r>
      <w:r>
        <w:rPr>
          <w:spacing w:val="-1"/>
        </w:rPr>
        <w:t> </w:t>
      </w:r>
      <w:r>
        <w:rPr/>
        <w:t>care,</w:t>
      </w:r>
      <w:r>
        <w:rPr>
          <w:spacing w:val="-2"/>
        </w:rPr>
        <w:t> </w:t>
      </w:r>
      <w:r>
        <w:rPr/>
        <w:t>identifying</w:t>
      </w:r>
      <w:r>
        <w:rPr>
          <w:spacing w:val="-3"/>
        </w:rPr>
        <w:t> </w:t>
      </w:r>
      <w:r>
        <w:rPr/>
        <w:t>health</w:t>
      </w:r>
      <w:r>
        <w:rPr>
          <w:spacing w:val="-3"/>
        </w:rPr>
        <w:t> </w:t>
      </w:r>
      <w:r>
        <w:rPr/>
        <w:t>and social risks, connecting women to community supports, and helping ensure more pregnancies are intentional. We accomplish this in part by strengthening relationships and building a network of care for our community.</w:t>
      </w:r>
    </w:p>
    <w:p>
      <w:pPr>
        <w:pStyle w:val="BodyText"/>
        <w:spacing w:line="259" w:lineRule="auto" w:before="160"/>
        <w:ind w:left="120" w:hanging="1"/>
      </w:pPr>
      <w:r>
        <w:rPr/>
        <w:t>To</w:t>
      </w:r>
      <w:r>
        <w:rPr>
          <w:spacing w:val="-3"/>
        </w:rPr>
        <w:t> </w:t>
      </w:r>
      <w:r>
        <w:rPr/>
        <w:t>that</w:t>
      </w:r>
      <w:r>
        <w:rPr>
          <w:spacing w:val="-1"/>
        </w:rPr>
        <w:t> </w:t>
      </w:r>
      <w:r>
        <w:rPr/>
        <w:t>end,</w:t>
      </w:r>
      <w:r>
        <w:rPr>
          <w:spacing w:val="-4"/>
        </w:rPr>
        <w:t> </w:t>
      </w:r>
      <w:r>
        <w:rPr/>
        <w:t>this</w:t>
      </w:r>
      <w:r>
        <w:rPr>
          <w:spacing w:val="-2"/>
        </w:rPr>
        <w:t> </w:t>
      </w:r>
      <w:r>
        <w:rPr/>
        <w:t>agreement</w:t>
      </w:r>
      <w:r>
        <w:rPr>
          <w:spacing w:val="-1"/>
        </w:rPr>
        <w:t> </w:t>
      </w:r>
      <w:r>
        <w:rPr/>
        <w:t>outlines</w:t>
      </w:r>
      <w:r>
        <w:rPr>
          <w:spacing w:val="-2"/>
        </w:rPr>
        <w:t> </w:t>
      </w:r>
      <w:r>
        <w:rPr/>
        <w:t>what</w:t>
      </w:r>
      <w:r>
        <w:rPr>
          <w:spacing w:val="-1"/>
        </w:rPr>
        <w:t> </w:t>
      </w:r>
      <w:r>
        <w:rPr/>
        <w:t>each</w:t>
      </w:r>
      <w:r>
        <w:rPr>
          <w:spacing w:val="-3"/>
        </w:rPr>
        <w:t> </w:t>
      </w:r>
      <w:r>
        <w:rPr/>
        <w:t>partner</w:t>
      </w:r>
      <w:r>
        <w:rPr>
          <w:spacing w:val="-2"/>
        </w:rPr>
        <w:t> </w:t>
      </w:r>
      <w:r>
        <w:rPr/>
        <w:t>promises</w:t>
      </w:r>
      <w:r>
        <w:rPr>
          <w:spacing w:val="-2"/>
        </w:rPr>
        <w:t> </w:t>
      </w:r>
      <w:r>
        <w:rPr/>
        <w:t>to</w:t>
      </w:r>
      <w:r>
        <w:rPr>
          <w:spacing w:val="-1"/>
        </w:rPr>
        <w:t> </w:t>
      </w:r>
      <w:r>
        <w:rPr/>
        <w:t>do</w:t>
      </w:r>
      <w:r>
        <w:rPr>
          <w:spacing w:val="-1"/>
        </w:rPr>
        <w:t> </w:t>
      </w:r>
      <w:r>
        <w:rPr/>
        <w:t>when</w:t>
      </w:r>
      <w:r>
        <w:rPr>
          <w:spacing w:val="-3"/>
        </w:rPr>
        <w:t> </w:t>
      </w:r>
      <w:r>
        <w:rPr/>
        <w:t>a</w:t>
      </w:r>
      <w:r>
        <w:rPr>
          <w:spacing w:val="-2"/>
        </w:rPr>
        <w:t> </w:t>
      </w:r>
      <w:r>
        <w:rPr/>
        <w:t>referral</w:t>
      </w:r>
      <w:r>
        <w:rPr>
          <w:spacing w:val="-2"/>
        </w:rPr>
        <w:t> </w:t>
      </w:r>
      <w:r>
        <w:rPr/>
        <w:t>takes</w:t>
      </w:r>
      <w:r>
        <w:rPr>
          <w:spacing w:val="-4"/>
        </w:rPr>
        <w:t> </w:t>
      </w:r>
      <w:r>
        <w:rPr/>
        <w:t>place.</w:t>
      </w:r>
      <w:r>
        <w:rPr>
          <w:spacing w:val="40"/>
        </w:rPr>
        <w:t> </w:t>
      </w:r>
      <w:r>
        <w:rPr/>
        <w:t>They</w:t>
      </w:r>
      <w:r>
        <w:rPr>
          <w:spacing w:val="-1"/>
        </w:rPr>
        <w:t> </w:t>
      </w:r>
      <w:r>
        <w:rPr/>
        <w:t>are</w:t>
      </w:r>
      <w:r>
        <w:rPr>
          <w:spacing w:val="-1"/>
        </w:rPr>
        <w:t> </w:t>
      </w:r>
      <w:r>
        <w:rPr/>
        <w:t>not</w:t>
      </w:r>
      <w:r>
        <w:rPr>
          <w:spacing w:val="-4"/>
        </w:rPr>
        <w:t> </w:t>
      </w:r>
      <w:r>
        <w:rPr/>
        <w:t>legal documents and can be amended with mutual agreement at any time.</w:t>
      </w:r>
    </w:p>
    <w:p>
      <w:pPr>
        <w:pStyle w:val="BodyText"/>
        <w:rPr>
          <w:sz w:val="20"/>
        </w:rPr>
      </w:pPr>
    </w:p>
    <w:p>
      <w:pPr>
        <w:pStyle w:val="BodyText"/>
        <w:rPr>
          <w:sz w:val="20"/>
        </w:rPr>
      </w:pPr>
    </w:p>
    <w:p>
      <w:pPr>
        <w:pStyle w:val="BodyText"/>
        <w:spacing w:before="1"/>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1"/>
      </w:tblGrid>
      <w:tr>
        <w:trPr>
          <w:trHeight w:val="292" w:hRule="atLeast"/>
        </w:trPr>
        <w:tc>
          <w:tcPr>
            <w:tcW w:w="10351" w:type="dxa"/>
            <w:shd w:val="clear" w:color="auto" w:fill="B4C5E7"/>
          </w:tcPr>
          <w:p>
            <w:pPr>
              <w:pStyle w:val="TableParagraph"/>
              <w:spacing w:line="272" w:lineRule="exact"/>
              <w:ind w:left="3140" w:right="3130" w:firstLine="0"/>
              <w:jc w:val="center"/>
              <w:rPr>
                <w:b/>
                <w:sz w:val="24"/>
              </w:rPr>
            </w:pPr>
            <w:r>
              <w:rPr>
                <w:b/>
                <w:sz w:val="24"/>
              </w:rPr>
              <w:t>Referral</w:t>
            </w:r>
            <w:r>
              <w:rPr>
                <w:b/>
                <w:spacing w:val="1"/>
                <w:sz w:val="24"/>
              </w:rPr>
              <w:t> </w:t>
            </w:r>
            <w:r>
              <w:rPr>
                <w:b/>
                <w:sz w:val="24"/>
              </w:rPr>
              <w:t>to</w:t>
            </w:r>
            <w:r>
              <w:rPr>
                <w:b/>
                <w:spacing w:val="-2"/>
                <w:sz w:val="24"/>
              </w:rPr>
              <w:t> </w:t>
            </w:r>
            <w:r>
              <w:rPr>
                <w:b/>
                <w:sz w:val="24"/>
              </w:rPr>
              <w:t>Care</w:t>
            </w:r>
            <w:r>
              <w:rPr>
                <w:b/>
                <w:spacing w:val="-1"/>
                <w:sz w:val="24"/>
              </w:rPr>
              <w:t> </w:t>
            </w:r>
            <w:r>
              <w:rPr>
                <w:b/>
                <w:spacing w:val="-2"/>
                <w:sz w:val="24"/>
              </w:rPr>
              <w:t>Expectations</w:t>
            </w:r>
          </w:p>
        </w:tc>
      </w:tr>
      <w:tr>
        <w:trPr>
          <w:trHeight w:val="268" w:hRule="atLeast"/>
        </w:trPr>
        <w:tc>
          <w:tcPr>
            <w:tcW w:w="10351" w:type="dxa"/>
          </w:tcPr>
          <w:p>
            <w:pPr>
              <w:pStyle w:val="TableParagraph"/>
              <w:spacing w:line="248" w:lineRule="exact"/>
              <w:ind w:left="3139" w:right="3131" w:firstLine="0"/>
              <w:jc w:val="center"/>
              <w:rPr>
                <w:b/>
                <w:sz w:val="22"/>
              </w:rPr>
            </w:pPr>
            <w:r>
              <w:rPr>
                <w:b/>
                <w:sz w:val="22"/>
              </w:rPr>
              <w:t>Mutual</w:t>
            </w:r>
            <w:r>
              <w:rPr>
                <w:b/>
                <w:spacing w:val="-3"/>
                <w:sz w:val="22"/>
              </w:rPr>
              <w:t> </w:t>
            </w:r>
            <w:r>
              <w:rPr>
                <w:b/>
                <w:spacing w:val="-2"/>
                <w:sz w:val="22"/>
              </w:rPr>
              <w:t>Agreement</w:t>
            </w:r>
          </w:p>
        </w:tc>
      </w:tr>
      <w:tr>
        <w:trPr>
          <w:trHeight w:val="2733" w:hRule="atLeast"/>
        </w:trPr>
        <w:tc>
          <w:tcPr>
            <w:tcW w:w="10351" w:type="dxa"/>
            <w:shd w:val="clear" w:color="auto" w:fill="D9E1F3"/>
          </w:tcPr>
          <w:p>
            <w:pPr>
              <w:pStyle w:val="TableParagraph"/>
              <w:numPr>
                <w:ilvl w:val="0"/>
                <w:numId w:val="1"/>
              </w:numPr>
              <w:tabs>
                <w:tab w:pos="827" w:val="left" w:leader="none"/>
                <w:tab w:pos="828" w:val="left" w:leader="none"/>
              </w:tabs>
              <w:spacing w:line="280" w:lineRule="exact" w:before="0" w:after="0"/>
              <w:ind w:left="827" w:right="0" w:hanging="361"/>
              <w:jc w:val="left"/>
              <w:rPr>
                <w:sz w:val="22"/>
              </w:rPr>
            </w:pPr>
            <w:r>
              <w:rPr>
                <w:sz w:val="22"/>
              </w:rPr>
              <w:t>Accept</w:t>
            </w:r>
            <w:r>
              <w:rPr>
                <w:spacing w:val="-4"/>
                <w:sz w:val="22"/>
              </w:rPr>
              <w:t> </w:t>
            </w:r>
            <w:r>
              <w:rPr>
                <w:sz w:val="22"/>
              </w:rPr>
              <w:t>patient</w:t>
            </w:r>
            <w:r>
              <w:rPr>
                <w:spacing w:val="-3"/>
                <w:sz w:val="22"/>
              </w:rPr>
              <w:t> </w:t>
            </w:r>
            <w:r>
              <w:rPr>
                <w:sz w:val="22"/>
              </w:rPr>
              <w:t>referrals</w:t>
            </w:r>
            <w:r>
              <w:rPr>
                <w:spacing w:val="-5"/>
                <w:sz w:val="22"/>
              </w:rPr>
              <w:t> </w:t>
            </w:r>
            <w:r>
              <w:rPr>
                <w:sz w:val="22"/>
              </w:rPr>
              <w:t>from</w:t>
            </w:r>
            <w:r>
              <w:rPr>
                <w:spacing w:val="-3"/>
                <w:sz w:val="22"/>
              </w:rPr>
              <w:t> </w:t>
            </w:r>
            <w:r>
              <w:rPr>
                <w:sz w:val="22"/>
              </w:rPr>
              <w:t>the</w:t>
            </w:r>
            <w:r>
              <w:rPr>
                <w:spacing w:val="-3"/>
                <w:sz w:val="22"/>
              </w:rPr>
              <w:t> </w:t>
            </w:r>
            <w:r>
              <w:rPr>
                <w:sz w:val="22"/>
              </w:rPr>
              <w:t>other</w:t>
            </w:r>
            <w:r>
              <w:rPr>
                <w:spacing w:val="-4"/>
                <w:sz w:val="22"/>
              </w:rPr>
              <w:t> </w:t>
            </w:r>
            <w:r>
              <w:rPr>
                <w:sz w:val="22"/>
              </w:rPr>
              <w:t>party,</w:t>
            </w:r>
            <w:r>
              <w:rPr>
                <w:spacing w:val="-6"/>
                <w:sz w:val="22"/>
              </w:rPr>
              <w:t> </w:t>
            </w:r>
            <w:r>
              <w:rPr>
                <w:sz w:val="22"/>
              </w:rPr>
              <w:t>with</w:t>
            </w:r>
            <w:r>
              <w:rPr>
                <w:spacing w:val="-5"/>
                <w:sz w:val="22"/>
              </w:rPr>
              <w:t> </w:t>
            </w:r>
            <w:r>
              <w:rPr>
                <w:sz w:val="22"/>
              </w:rPr>
              <w:t>priority</w:t>
            </w:r>
            <w:r>
              <w:rPr>
                <w:spacing w:val="-5"/>
                <w:sz w:val="22"/>
              </w:rPr>
              <w:t> </w:t>
            </w:r>
            <w:r>
              <w:rPr>
                <w:sz w:val="22"/>
              </w:rPr>
              <w:t>access</w:t>
            </w:r>
            <w:r>
              <w:rPr>
                <w:spacing w:val="-6"/>
                <w:sz w:val="22"/>
              </w:rPr>
              <w:t> </w:t>
            </w:r>
            <w:r>
              <w:rPr>
                <w:sz w:val="22"/>
              </w:rPr>
              <w:t>to</w:t>
            </w:r>
            <w:r>
              <w:rPr>
                <w:spacing w:val="-4"/>
                <w:sz w:val="22"/>
              </w:rPr>
              <w:t> care</w:t>
            </w:r>
          </w:p>
          <w:p>
            <w:pPr>
              <w:pStyle w:val="TableParagraph"/>
              <w:numPr>
                <w:ilvl w:val="0"/>
                <w:numId w:val="1"/>
              </w:numPr>
              <w:tabs>
                <w:tab w:pos="827" w:val="left" w:leader="none"/>
                <w:tab w:pos="828" w:val="left" w:leader="none"/>
              </w:tabs>
              <w:spacing w:line="240" w:lineRule="auto" w:before="0" w:after="0"/>
              <w:ind w:left="827" w:right="0" w:hanging="361"/>
              <w:jc w:val="left"/>
              <w:rPr>
                <w:sz w:val="22"/>
              </w:rPr>
            </w:pPr>
            <w:r>
              <w:rPr>
                <w:sz w:val="22"/>
              </w:rPr>
              <w:t>Identify</w:t>
            </w:r>
            <w:r>
              <w:rPr>
                <w:spacing w:val="-4"/>
                <w:sz w:val="22"/>
              </w:rPr>
              <w:t> </w:t>
            </w:r>
            <w:r>
              <w:rPr>
                <w:sz w:val="22"/>
              </w:rPr>
              <w:t>a</w:t>
            </w:r>
            <w:r>
              <w:rPr>
                <w:spacing w:val="-6"/>
                <w:sz w:val="22"/>
              </w:rPr>
              <w:t> </w:t>
            </w:r>
            <w:r>
              <w:rPr>
                <w:sz w:val="22"/>
              </w:rPr>
              <w:t>specific</w:t>
            </w:r>
            <w:r>
              <w:rPr>
                <w:spacing w:val="-4"/>
                <w:sz w:val="22"/>
              </w:rPr>
              <w:t> </w:t>
            </w:r>
            <w:r>
              <w:rPr>
                <w:sz w:val="22"/>
              </w:rPr>
              <w:t>referral</w:t>
            </w:r>
            <w:r>
              <w:rPr>
                <w:spacing w:val="-6"/>
                <w:sz w:val="22"/>
              </w:rPr>
              <w:t> </w:t>
            </w:r>
            <w:r>
              <w:rPr>
                <w:sz w:val="22"/>
              </w:rPr>
              <w:t>contact</w:t>
            </w:r>
            <w:r>
              <w:rPr>
                <w:spacing w:val="-5"/>
                <w:sz w:val="22"/>
              </w:rPr>
              <w:t> </w:t>
            </w:r>
            <w:r>
              <w:rPr>
                <w:spacing w:val="-2"/>
                <w:sz w:val="22"/>
              </w:rPr>
              <w:t>person</w:t>
            </w:r>
          </w:p>
          <w:p>
            <w:pPr>
              <w:pStyle w:val="TableParagraph"/>
              <w:numPr>
                <w:ilvl w:val="0"/>
                <w:numId w:val="1"/>
              </w:numPr>
              <w:tabs>
                <w:tab w:pos="827" w:val="left" w:leader="none"/>
                <w:tab w:pos="828" w:val="left" w:leader="none"/>
              </w:tabs>
              <w:spacing w:line="240" w:lineRule="auto" w:before="1" w:after="0"/>
              <w:ind w:left="827" w:right="0" w:hanging="361"/>
              <w:jc w:val="left"/>
              <w:rPr>
                <w:sz w:val="22"/>
              </w:rPr>
            </w:pPr>
            <w:r>
              <w:rPr>
                <w:sz w:val="22"/>
              </w:rPr>
              <w:t>Referring</w:t>
            </w:r>
            <w:r>
              <w:rPr>
                <w:spacing w:val="-8"/>
                <w:sz w:val="22"/>
              </w:rPr>
              <w:t> </w:t>
            </w:r>
            <w:r>
              <w:rPr>
                <w:spacing w:val="-2"/>
                <w:sz w:val="22"/>
              </w:rPr>
              <w:t>organization:</w:t>
            </w:r>
          </w:p>
          <w:p>
            <w:pPr>
              <w:pStyle w:val="TableParagraph"/>
              <w:numPr>
                <w:ilvl w:val="1"/>
                <w:numId w:val="1"/>
              </w:numPr>
              <w:tabs>
                <w:tab w:pos="1548" w:val="left" w:leader="none"/>
              </w:tabs>
              <w:spacing w:line="272" w:lineRule="exact" w:before="0" w:after="0"/>
              <w:ind w:left="1547" w:right="0" w:hanging="361"/>
              <w:jc w:val="left"/>
              <w:rPr>
                <w:sz w:val="22"/>
              </w:rPr>
            </w:pPr>
            <w:r>
              <w:rPr>
                <w:sz w:val="22"/>
              </w:rPr>
              <w:t>Indicate</w:t>
            </w:r>
            <w:r>
              <w:rPr>
                <w:spacing w:val="-2"/>
                <w:sz w:val="22"/>
              </w:rPr>
              <w:t> </w:t>
            </w:r>
            <w:r>
              <w:rPr>
                <w:sz w:val="22"/>
              </w:rPr>
              <w:t>urgency</w:t>
            </w:r>
            <w:r>
              <w:rPr>
                <w:spacing w:val="-4"/>
                <w:sz w:val="22"/>
              </w:rPr>
              <w:t> </w:t>
            </w:r>
            <w:r>
              <w:rPr>
                <w:sz w:val="22"/>
              </w:rPr>
              <w:t>of</w:t>
            </w:r>
            <w:r>
              <w:rPr>
                <w:spacing w:val="-4"/>
                <w:sz w:val="22"/>
              </w:rPr>
              <w:t> </w:t>
            </w:r>
            <w:r>
              <w:rPr>
                <w:spacing w:val="-2"/>
                <w:sz w:val="22"/>
              </w:rPr>
              <w:t>referral</w:t>
            </w:r>
          </w:p>
          <w:p>
            <w:pPr>
              <w:pStyle w:val="TableParagraph"/>
              <w:numPr>
                <w:ilvl w:val="1"/>
                <w:numId w:val="1"/>
              </w:numPr>
              <w:tabs>
                <w:tab w:pos="1548" w:val="left" w:leader="none"/>
              </w:tabs>
              <w:spacing w:line="232" w:lineRule="auto" w:before="3" w:after="0"/>
              <w:ind w:left="1547" w:right="566" w:hanging="360"/>
              <w:jc w:val="left"/>
              <w:rPr>
                <w:i/>
                <w:sz w:val="22"/>
              </w:rPr>
            </w:pPr>
            <w:r>
              <w:rPr>
                <w:sz w:val="22"/>
              </w:rPr>
              <w:t>With</w:t>
            </w:r>
            <w:r>
              <w:rPr>
                <w:spacing w:val="-3"/>
                <w:sz w:val="22"/>
              </w:rPr>
              <w:t> </w:t>
            </w:r>
            <w:r>
              <w:rPr>
                <w:sz w:val="22"/>
              </w:rPr>
              <w:t>written</w:t>
            </w:r>
            <w:r>
              <w:rPr>
                <w:spacing w:val="-3"/>
                <w:sz w:val="22"/>
              </w:rPr>
              <w:t> </w:t>
            </w:r>
            <w:r>
              <w:rPr>
                <w:sz w:val="22"/>
              </w:rPr>
              <w:t>permission</w:t>
            </w:r>
            <w:r>
              <w:rPr>
                <w:spacing w:val="-3"/>
                <w:sz w:val="22"/>
              </w:rPr>
              <w:t> </w:t>
            </w:r>
            <w:r>
              <w:rPr>
                <w:sz w:val="22"/>
              </w:rPr>
              <w:t>from</w:t>
            </w:r>
            <w:r>
              <w:rPr>
                <w:spacing w:val="-3"/>
                <w:sz w:val="22"/>
              </w:rPr>
              <w:t> </w:t>
            </w:r>
            <w:r>
              <w:rPr>
                <w:sz w:val="22"/>
              </w:rPr>
              <w:t>the</w:t>
            </w:r>
            <w:r>
              <w:rPr>
                <w:spacing w:val="-2"/>
                <w:sz w:val="22"/>
              </w:rPr>
              <w:t> </w:t>
            </w:r>
            <w:r>
              <w:rPr>
                <w:sz w:val="22"/>
              </w:rPr>
              <w:t>patient,</w:t>
            </w:r>
            <w:r>
              <w:rPr>
                <w:spacing w:val="-4"/>
                <w:sz w:val="22"/>
              </w:rPr>
              <w:t> </w:t>
            </w:r>
            <w:r>
              <w:rPr>
                <w:sz w:val="22"/>
              </w:rPr>
              <w:t>provide</w:t>
            </w:r>
            <w:r>
              <w:rPr>
                <w:spacing w:val="-2"/>
                <w:sz w:val="22"/>
              </w:rPr>
              <w:t> </w:t>
            </w:r>
            <w:r>
              <w:rPr>
                <w:sz w:val="22"/>
              </w:rPr>
              <w:t>needed</w:t>
            </w:r>
            <w:r>
              <w:rPr>
                <w:spacing w:val="-3"/>
                <w:sz w:val="22"/>
              </w:rPr>
              <w:t> </w:t>
            </w:r>
            <w:r>
              <w:rPr>
                <w:sz w:val="22"/>
              </w:rPr>
              <w:t>patient</w:t>
            </w:r>
            <w:r>
              <w:rPr>
                <w:spacing w:val="-4"/>
                <w:sz w:val="22"/>
              </w:rPr>
              <w:t> </w:t>
            </w:r>
            <w:r>
              <w:rPr>
                <w:sz w:val="22"/>
              </w:rPr>
              <w:t>information:</w:t>
            </w:r>
            <w:r>
              <w:rPr>
                <w:spacing w:val="-7"/>
                <w:sz w:val="22"/>
              </w:rPr>
              <w:t> </w:t>
            </w:r>
            <w:r>
              <w:rPr>
                <w:i/>
                <w:sz w:val="22"/>
              </w:rPr>
              <w:t>Name,</w:t>
            </w:r>
            <w:r>
              <w:rPr>
                <w:i/>
                <w:spacing w:val="-3"/>
                <w:sz w:val="22"/>
              </w:rPr>
              <w:t> </w:t>
            </w:r>
            <w:r>
              <w:rPr>
                <w:i/>
                <w:sz w:val="22"/>
              </w:rPr>
              <w:t>DOB,</w:t>
            </w:r>
            <w:r>
              <w:rPr>
                <w:i/>
                <w:sz w:val="22"/>
              </w:rPr>
              <w:t> insurance, reason for referral</w:t>
            </w:r>
          </w:p>
          <w:p>
            <w:pPr>
              <w:pStyle w:val="TableParagraph"/>
              <w:numPr>
                <w:ilvl w:val="1"/>
                <w:numId w:val="1"/>
              </w:numPr>
              <w:tabs>
                <w:tab w:pos="1548" w:val="left" w:leader="none"/>
              </w:tabs>
              <w:spacing w:line="272" w:lineRule="exact" w:before="1" w:after="0"/>
              <w:ind w:left="1547" w:right="0" w:hanging="361"/>
              <w:jc w:val="left"/>
              <w:rPr>
                <w:sz w:val="22"/>
              </w:rPr>
            </w:pPr>
            <w:r>
              <w:rPr>
                <w:sz w:val="22"/>
              </w:rPr>
              <w:t>Inform</w:t>
            </w:r>
            <w:r>
              <w:rPr>
                <w:spacing w:val="-6"/>
                <w:sz w:val="22"/>
              </w:rPr>
              <w:t> </w:t>
            </w:r>
            <w:r>
              <w:rPr>
                <w:sz w:val="22"/>
              </w:rPr>
              <w:t>patient</w:t>
            </w:r>
            <w:r>
              <w:rPr>
                <w:spacing w:val="-5"/>
                <w:sz w:val="22"/>
              </w:rPr>
              <w:t> </w:t>
            </w:r>
            <w:r>
              <w:rPr>
                <w:sz w:val="22"/>
              </w:rPr>
              <w:t>of</w:t>
            </w:r>
            <w:r>
              <w:rPr>
                <w:spacing w:val="-3"/>
                <w:sz w:val="22"/>
              </w:rPr>
              <w:t> </w:t>
            </w:r>
            <w:r>
              <w:rPr>
                <w:sz w:val="22"/>
              </w:rPr>
              <w:t>need,</w:t>
            </w:r>
            <w:r>
              <w:rPr>
                <w:spacing w:val="-3"/>
                <w:sz w:val="22"/>
              </w:rPr>
              <w:t> </w:t>
            </w:r>
            <w:r>
              <w:rPr>
                <w:sz w:val="22"/>
              </w:rPr>
              <w:t>purpose,</w:t>
            </w:r>
            <w:r>
              <w:rPr>
                <w:spacing w:val="-5"/>
                <w:sz w:val="22"/>
              </w:rPr>
              <w:t> </w:t>
            </w:r>
            <w:r>
              <w:rPr>
                <w:sz w:val="22"/>
              </w:rPr>
              <w:t>expectations</w:t>
            </w:r>
            <w:r>
              <w:rPr>
                <w:spacing w:val="-5"/>
                <w:sz w:val="22"/>
              </w:rPr>
              <w:t> </w:t>
            </w:r>
            <w:r>
              <w:rPr>
                <w:sz w:val="22"/>
              </w:rPr>
              <w:t>&amp;</w:t>
            </w:r>
            <w:r>
              <w:rPr>
                <w:spacing w:val="-2"/>
                <w:sz w:val="22"/>
              </w:rPr>
              <w:t> </w:t>
            </w:r>
            <w:r>
              <w:rPr>
                <w:sz w:val="22"/>
              </w:rPr>
              <w:t>goals</w:t>
            </w:r>
            <w:r>
              <w:rPr>
                <w:spacing w:val="-5"/>
                <w:sz w:val="22"/>
              </w:rPr>
              <w:t> </w:t>
            </w:r>
            <w:r>
              <w:rPr>
                <w:sz w:val="22"/>
              </w:rPr>
              <w:t>of</w:t>
            </w:r>
            <w:r>
              <w:rPr>
                <w:spacing w:val="-2"/>
                <w:sz w:val="22"/>
              </w:rPr>
              <w:t> referral</w:t>
            </w:r>
          </w:p>
          <w:p>
            <w:pPr>
              <w:pStyle w:val="TableParagraph"/>
              <w:numPr>
                <w:ilvl w:val="1"/>
                <w:numId w:val="1"/>
              </w:numPr>
              <w:tabs>
                <w:tab w:pos="1548" w:val="left" w:leader="none"/>
              </w:tabs>
              <w:spacing w:line="269" w:lineRule="exact" w:before="0" w:after="0"/>
              <w:ind w:left="1547" w:right="0" w:hanging="361"/>
              <w:jc w:val="left"/>
              <w:rPr>
                <w:sz w:val="22"/>
              </w:rPr>
            </w:pPr>
            <w:r>
              <w:rPr>
                <w:sz w:val="22"/>
              </w:rPr>
              <w:t>Provide</w:t>
            </w:r>
            <w:r>
              <w:rPr>
                <w:spacing w:val="-5"/>
                <w:sz w:val="22"/>
              </w:rPr>
              <w:t> </w:t>
            </w:r>
            <w:r>
              <w:rPr>
                <w:sz w:val="22"/>
              </w:rPr>
              <w:t>patient</w:t>
            </w:r>
            <w:r>
              <w:rPr>
                <w:spacing w:val="-5"/>
                <w:sz w:val="22"/>
              </w:rPr>
              <w:t> </w:t>
            </w:r>
            <w:r>
              <w:rPr>
                <w:sz w:val="22"/>
              </w:rPr>
              <w:t>with</w:t>
            </w:r>
            <w:r>
              <w:rPr>
                <w:spacing w:val="-5"/>
                <w:sz w:val="22"/>
              </w:rPr>
              <w:t> </w:t>
            </w:r>
            <w:r>
              <w:rPr>
                <w:sz w:val="22"/>
              </w:rPr>
              <w:t>contact</w:t>
            </w:r>
            <w:r>
              <w:rPr>
                <w:spacing w:val="-2"/>
                <w:sz w:val="22"/>
              </w:rPr>
              <w:t> </w:t>
            </w:r>
            <w:r>
              <w:rPr>
                <w:sz w:val="22"/>
              </w:rPr>
              <w:t>information</w:t>
            </w:r>
            <w:r>
              <w:rPr>
                <w:spacing w:val="-6"/>
                <w:sz w:val="22"/>
              </w:rPr>
              <w:t> </w:t>
            </w:r>
            <w:r>
              <w:rPr>
                <w:sz w:val="22"/>
              </w:rPr>
              <w:t>&amp;</w:t>
            </w:r>
            <w:r>
              <w:rPr>
                <w:spacing w:val="-3"/>
                <w:sz w:val="22"/>
              </w:rPr>
              <w:t> </w:t>
            </w:r>
            <w:r>
              <w:rPr>
                <w:sz w:val="22"/>
              </w:rPr>
              <w:t>expected</w:t>
            </w:r>
            <w:r>
              <w:rPr>
                <w:spacing w:val="-6"/>
                <w:sz w:val="22"/>
              </w:rPr>
              <w:t> </w:t>
            </w:r>
            <w:r>
              <w:rPr>
                <w:sz w:val="22"/>
              </w:rPr>
              <w:t>time</w:t>
            </w:r>
            <w:r>
              <w:rPr>
                <w:spacing w:val="-6"/>
                <w:sz w:val="22"/>
              </w:rPr>
              <w:t> </w:t>
            </w:r>
            <w:r>
              <w:rPr>
                <w:sz w:val="22"/>
              </w:rPr>
              <w:t>frame</w:t>
            </w:r>
            <w:r>
              <w:rPr>
                <w:spacing w:val="-2"/>
                <w:sz w:val="22"/>
              </w:rPr>
              <w:t> </w:t>
            </w:r>
            <w:r>
              <w:rPr>
                <w:sz w:val="22"/>
              </w:rPr>
              <w:t>for</w:t>
            </w:r>
            <w:r>
              <w:rPr>
                <w:spacing w:val="-3"/>
                <w:sz w:val="22"/>
              </w:rPr>
              <w:t> </w:t>
            </w:r>
            <w:r>
              <w:rPr>
                <w:spacing w:val="-2"/>
                <w:sz w:val="22"/>
              </w:rPr>
              <w:t>appointment</w:t>
            </w:r>
          </w:p>
          <w:p>
            <w:pPr>
              <w:pStyle w:val="TableParagraph"/>
              <w:numPr>
                <w:ilvl w:val="0"/>
                <w:numId w:val="1"/>
              </w:numPr>
              <w:tabs>
                <w:tab w:pos="827" w:val="left" w:leader="none"/>
                <w:tab w:pos="828" w:val="left" w:leader="none"/>
              </w:tabs>
              <w:spacing w:line="277" w:lineRule="exact" w:before="0" w:after="0"/>
              <w:ind w:left="827" w:right="0" w:hanging="361"/>
              <w:jc w:val="left"/>
              <w:rPr>
                <w:sz w:val="22"/>
              </w:rPr>
            </w:pPr>
            <w:r>
              <w:rPr>
                <w:sz w:val="22"/>
              </w:rPr>
              <w:t>Receiving</w:t>
            </w:r>
            <w:r>
              <w:rPr>
                <w:spacing w:val="-4"/>
                <w:sz w:val="22"/>
              </w:rPr>
              <w:t> </w:t>
            </w:r>
            <w:r>
              <w:rPr>
                <w:spacing w:val="-2"/>
                <w:sz w:val="22"/>
              </w:rPr>
              <w:t>organization:</w:t>
            </w:r>
          </w:p>
          <w:p>
            <w:pPr>
              <w:pStyle w:val="TableParagraph"/>
              <w:numPr>
                <w:ilvl w:val="1"/>
                <w:numId w:val="1"/>
              </w:numPr>
              <w:tabs>
                <w:tab w:pos="1548" w:val="left" w:leader="none"/>
              </w:tabs>
              <w:spacing w:line="249" w:lineRule="exact" w:before="0" w:after="0"/>
              <w:ind w:left="1547" w:right="0" w:hanging="361"/>
              <w:jc w:val="left"/>
              <w:rPr>
                <w:sz w:val="22"/>
              </w:rPr>
            </w:pPr>
            <w:r>
              <w:rPr>
                <w:sz w:val="22"/>
              </w:rPr>
              <w:t>Communicate</w:t>
            </w:r>
            <w:r>
              <w:rPr>
                <w:spacing w:val="-9"/>
                <w:sz w:val="22"/>
              </w:rPr>
              <w:t> </w:t>
            </w:r>
            <w:r>
              <w:rPr>
                <w:sz w:val="22"/>
              </w:rPr>
              <w:t>with</w:t>
            </w:r>
            <w:r>
              <w:rPr>
                <w:spacing w:val="-6"/>
                <w:sz w:val="22"/>
              </w:rPr>
              <w:t> </w:t>
            </w:r>
            <w:r>
              <w:rPr>
                <w:sz w:val="22"/>
              </w:rPr>
              <w:t>referring</w:t>
            </w:r>
            <w:r>
              <w:rPr>
                <w:spacing w:val="-6"/>
                <w:sz w:val="22"/>
              </w:rPr>
              <w:t> </w:t>
            </w:r>
            <w:r>
              <w:rPr>
                <w:sz w:val="22"/>
              </w:rPr>
              <w:t>contact</w:t>
            </w:r>
            <w:r>
              <w:rPr>
                <w:spacing w:val="-5"/>
                <w:sz w:val="22"/>
              </w:rPr>
              <w:t> </w:t>
            </w:r>
            <w:r>
              <w:rPr>
                <w:sz w:val="22"/>
              </w:rPr>
              <w:t>person</w:t>
            </w:r>
            <w:r>
              <w:rPr>
                <w:spacing w:val="-6"/>
                <w:sz w:val="22"/>
              </w:rPr>
              <w:t> </w:t>
            </w:r>
            <w:r>
              <w:rPr>
                <w:sz w:val="22"/>
              </w:rPr>
              <w:t>regarding</w:t>
            </w:r>
            <w:r>
              <w:rPr>
                <w:spacing w:val="-6"/>
                <w:sz w:val="22"/>
              </w:rPr>
              <w:t> </w:t>
            </w:r>
            <w:r>
              <w:rPr>
                <w:sz w:val="22"/>
              </w:rPr>
              <w:t>no-shows</w:t>
            </w:r>
            <w:r>
              <w:rPr>
                <w:spacing w:val="-6"/>
                <w:sz w:val="22"/>
              </w:rPr>
              <w:t> </w:t>
            </w:r>
            <w:r>
              <w:rPr>
                <w:sz w:val="22"/>
              </w:rPr>
              <w:t>or</w:t>
            </w:r>
            <w:r>
              <w:rPr>
                <w:spacing w:val="-6"/>
                <w:sz w:val="22"/>
              </w:rPr>
              <w:t> </w:t>
            </w:r>
            <w:r>
              <w:rPr>
                <w:sz w:val="22"/>
              </w:rPr>
              <w:t>canceled</w:t>
            </w:r>
            <w:r>
              <w:rPr>
                <w:spacing w:val="-5"/>
                <w:sz w:val="22"/>
              </w:rPr>
              <w:t> </w:t>
            </w:r>
            <w:r>
              <w:rPr>
                <w:spacing w:val="-2"/>
                <w:sz w:val="22"/>
              </w:rPr>
              <w:t>appointments</w:t>
            </w:r>
          </w:p>
        </w:tc>
      </w:tr>
      <w:tr>
        <w:trPr>
          <w:trHeight w:val="292" w:hRule="atLeast"/>
        </w:trPr>
        <w:tc>
          <w:tcPr>
            <w:tcW w:w="10351" w:type="dxa"/>
          </w:tcPr>
          <w:p>
            <w:pPr>
              <w:pStyle w:val="TableParagraph"/>
              <w:spacing w:line="272" w:lineRule="exact"/>
              <w:ind w:left="3140" w:right="3131" w:firstLine="0"/>
              <w:jc w:val="center"/>
              <w:rPr>
                <w:b/>
                <w:sz w:val="22"/>
              </w:rPr>
            </w:pPr>
            <w:r>
              <w:rPr>
                <w:color w:val="808080"/>
                <w:sz w:val="24"/>
              </w:rPr>
              <w:t>Click</w:t>
            </w:r>
            <w:r>
              <w:rPr>
                <w:color w:val="808080"/>
                <w:spacing w:val="-2"/>
                <w:sz w:val="24"/>
              </w:rPr>
              <w:t> </w:t>
            </w:r>
            <w:r>
              <w:rPr>
                <w:color w:val="808080"/>
                <w:sz w:val="24"/>
              </w:rPr>
              <w:t>or</w:t>
            </w:r>
            <w:r>
              <w:rPr>
                <w:color w:val="808080"/>
                <w:spacing w:val="1"/>
                <w:sz w:val="24"/>
              </w:rPr>
              <w:t> </w:t>
            </w:r>
            <w:r>
              <w:rPr>
                <w:color w:val="808080"/>
                <w:sz w:val="24"/>
              </w:rPr>
              <w:t>tap</w:t>
            </w:r>
            <w:r>
              <w:rPr>
                <w:color w:val="808080"/>
                <w:spacing w:val="-1"/>
                <w:sz w:val="24"/>
              </w:rPr>
              <w:t> </w:t>
            </w:r>
            <w:r>
              <w:rPr>
                <w:color w:val="808080"/>
                <w:sz w:val="24"/>
              </w:rPr>
              <w:t>here</w:t>
            </w:r>
            <w:r>
              <w:rPr>
                <w:color w:val="808080"/>
                <w:spacing w:val="-2"/>
                <w:sz w:val="24"/>
              </w:rPr>
              <w:t> </w:t>
            </w:r>
            <w:r>
              <w:rPr>
                <w:color w:val="808080"/>
                <w:sz w:val="24"/>
              </w:rPr>
              <w:t>to</w:t>
            </w:r>
            <w:r>
              <w:rPr>
                <w:color w:val="808080"/>
                <w:spacing w:val="-1"/>
                <w:sz w:val="24"/>
              </w:rPr>
              <w:t> </w:t>
            </w:r>
            <w:r>
              <w:rPr>
                <w:color w:val="808080"/>
                <w:sz w:val="24"/>
              </w:rPr>
              <w:t>enter</w:t>
            </w:r>
            <w:r>
              <w:rPr>
                <w:color w:val="808080"/>
                <w:spacing w:val="-2"/>
                <w:sz w:val="24"/>
              </w:rPr>
              <w:t> </w:t>
            </w:r>
            <w:r>
              <w:rPr>
                <w:color w:val="808080"/>
                <w:sz w:val="24"/>
              </w:rPr>
              <w:t>text.</w:t>
            </w:r>
            <w:r>
              <w:rPr>
                <w:color w:val="808080"/>
                <w:spacing w:val="43"/>
                <w:sz w:val="24"/>
              </w:rPr>
              <w:t> </w:t>
            </w:r>
            <w:r>
              <w:rPr>
                <w:b/>
                <w:spacing w:val="-2"/>
                <w:sz w:val="22"/>
              </w:rPr>
              <w:t>Agreement</w:t>
            </w:r>
          </w:p>
        </w:tc>
      </w:tr>
      <w:tr>
        <w:trPr>
          <w:trHeight w:val="1938" w:hRule="atLeast"/>
        </w:trPr>
        <w:tc>
          <w:tcPr>
            <w:tcW w:w="10351" w:type="dxa"/>
            <w:shd w:val="clear" w:color="auto" w:fill="D9E1F3"/>
          </w:tcPr>
          <w:p>
            <w:pPr>
              <w:pStyle w:val="TableParagraph"/>
              <w:numPr>
                <w:ilvl w:val="0"/>
                <w:numId w:val="2"/>
              </w:numPr>
              <w:tabs>
                <w:tab w:pos="827" w:val="left" w:leader="none"/>
                <w:tab w:pos="828" w:val="left" w:leader="none"/>
              </w:tabs>
              <w:spacing w:line="280" w:lineRule="exact" w:before="0" w:after="0"/>
              <w:ind w:left="827" w:right="0" w:hanging="361"/>
              <w:jc w:val="left"/>
              <w:rPr>
                <w:sz w:val="22"/>
              </w:rPr>
            </w:pPr>
            <w:r>
              <w:rPr>
                <w:sz w:val="22"/>
              </w:rPr>
              <w:t>Provide</w:t>
            </w:r>
            <w:r>
              <w:rPr>
                <w:spacing w:val="-6"/>
                <w:sz w:val="22"/>
              </w:rPr>
              <w:t> </w:t>
            </w:r>
            <w:r>
              <w:rPr>
                <w:sz w:val="22"/>
              </w:rPr>
              <w:t>family</w:t>
            </w:r>
            <w:r>
              <w:rPr>
                <w:spacing w:val="-4"/>
                <w:sz w:val="22"/>
              </w:rPr>
              <w:t> </w:t>
            </w:r>
            <w:r>
              <w:rPr>
                <w:sz w:val="22"/>
              </w:rPr>
              <w:t>planning</w:t>
            </w:r>
            <w:r>
              <w:rPr>
                <w:spacing w:val="-6"/>
                <w:sz w:val="22"/>
              </w:rPr>
              <w:t> </w:t>
            </w:r>
            <w:r>
              <w:rPr>
                <w:sz w:val="22"/>
              </w:rPr>
              <w:t>consultation,</w:t>
            </w:r>
            <w:r>
              <w:rPr>
                <w:spacing w:val="-4"/>
                <w:sz w:val="22"/>
              </w:rPr>
              <w:t> </w:t>
            </w:r>
            <w:r>
              <w:rPr>
                <w:sz w:val="22"/>
              </w:rPr>
              <w:t>including</w:t>
            </w:r>
            <w:r>
              <w:rPr>
                <w:spacing w:val="-6"/>
                <w:sz w:val="22"/>
              </w:rPr>
              <w:t> </w:t>
            </w:r>
            <w:r>
              <w:rPr>
                <w:sz w:val="22"/>
              </w:rPr>
              <w:t>asking</w:t>
            </w:r>
            <w:r>
              <w:rPr>
                <w:spacing w:val="-7"/>
                <w:sz w:val="22"/>
              </w:rPr>
              <w:t> </w:t>
            </w:r>
            <w:r>
              <w:rPr>
                <w:sz w:val="22"/>
              </w:rPr>
              <w:t>One</w:t>
            </w:r>
            <w:r>
              <w:rPr>
                <w:spacing w:val="-4"/>
                <w:sz w:val="22"/>
              </w:rPr>
              <w:t> </w:t>
            </w:r>
            <w:r>
              <w:rPr>
                <w:sz w:val="22"/>
              </w:rPr>
              <w:t>Key</w:t>
            </w:r>
            <w:r>
              <w:rPr>
                <w:spacing w:val="-5"/>
                <w:sz w:val="22"/>
              </w:rPr>
              <w:t> </w:t>
            </w:r>
            <w:r>
              <w:rPr>
                <w:spacing w:val="-2"/>
                <w:sz w:val="22"/>
              </w:rPr>
              <w:t>Question®</w:t>
            </w:r>
          </w:p>
          <w:p>
            <w:pPr>
              <w:pStyle w:val="TableParagraph"/>
              <w:numPr>
                <w:ilvl w:val="0"/>
                <w:numId w:val="2"/>
              </w:numPr>
              <w:tabs>
                <w:tab w:pos="827" w:val="left" w:leader="none"/>
                <w:tab w:pos="828" w:val="left" w:leader="none"/>
              </w:tabs>
              <w:spacing w:line="240" w:lineRule="auto" w:before="0" w:after="0"/>
              <w:ind w:left="827" w:right="0" w:hanging="361"/>
              <w:jc w:val="left"/>
              <w:rPr>
                <w:sz w:val="22"/>
              </w:rPr>
            </w:pPr>
            <w:r>
              <w:rPr>
                <w:sz w:val="22"/>
              </w:rPr>
              <w:t>Offer</w:t>
            </w:r>
            <w:r>
              <w:rPr>
                <w:spacing w:val="-8"/>
                <w:sz w:val="22"/>
              </w:rPr>
              <w:t> </w:t>
            </w:r>
            <w:r>
              <w:rPr>
                <w:sz w:val="22"/>
              </w:rPr>
              <w:t>same-day</w:t>
            </w:r>
            <w:r>
              <w:rPr>
                <w:spacing w:val="-5"/>
                <w:sz w:val="22"/>
              </w:rPr>
              <w:t> </w:t>
            </w:r>
            <w:r>
              <w:rPr>
                <w:sz w:val="22"/>
              </w:rPr>
              <w:t>access</w:t>
            </w:r>
            <w:r>
              <w:rPr>
                <w:spacing w:val="-7"/>
                <w:sz w:val="22"/>
              </w:rPr>
              <w:t> </w:t>
            </w:r>
            <w:r>
              <w:rPr>
                <w:sz w:val="22"/>
              </w:rPr>
              <w:t>to</w:t>
            </w:r>
            <w:r>
              <w:rPr>
                <w:spacing w:val="-5"/>
                <w:sz w:val="22"/>
              </w:rPr>
              <w:t> </w:t>
            </w:r>
            <w:r>
              <w:rPr>
                <w:sz w:val="22"/>
              </w:rPr>
              <w:t>long-acting</w:t>
            </w:r>
            <w:r>
              <w:rPr>
                <w:spacing w:val="-6"/>
                <w:sz w:val="22"/>
              </w:rPr>
              <w:t> </w:t>
            </w:r>
            <w:r>
              <w:rPr>
                <w:sz w:val="22"/>
              </w:rPr>
              <w:t>reversible</w:t>
            </w:r>
            <w:r>
              <w:rPr>
                <w:spacing w:val="-5"/>
                <w:sz w:val="22"/>
              </w:rPr>
              <w:t> </w:t>
            </w:r>
            <w:r>
              <w:rPr>
                <w:sz w:val="22"/>
              </w:rPr>
              <w:t>contraception</w:t>
            </w:r>
            <w:r>
              <w:rPr>
                <w:spacing w:val="-8"/>
                <w:sz w:val="22"/>
              </w:rPr>
              <w:t> </w:t>
            </w:r>
            <w:r>
              <w:rPr>
                <w:spacing w:val="-2"/>
                <w:sz w:val="22"/>
              </w:rPr>
              <w:t>(LARC)</w:t>
            </w:r>
          </w:p>
          <w:p>
            <w:pPr>
              <w:pStyle w:val="TableParagraph"/>
              <w:numPr>
                <w:ilvl w:val="0"/>
                <w:numId w:val="2"/>
              </w:numPr>
              <w:tabs>
                <w:tab w:pos="827" w:val="left" w:leader="none"/>
                <w:tab w:pos="828" w:val="left" w:leader="none"/>
              </w:tabs>
              <w:spacing w:line="240" w:lineRule="auto" w:before="1" w:after="0"/>
              <w:ind w:left="827" w:right="287" w:hanging="360"/>
              <w:jc w:val="left"/>
              <w:rPr>
                <w:sz w:val="22"/>
              </w:rPr>
            </w:pPr>
            <w:r>
              <w:rPr>
                <w:sz w:val="22"/>
              </w:rPr>
              <w:t>Offer</w:t>
            </w:r>
            <w:r>
              <w:rPr>
                <w:spacing w:val="-2"/>
                <w:sz w:val="22"/>
              </w:rPr>
              <w:t> </w:t>
            </w:r>
            <w:r>
              <w:rPr>
                <w:sz w:val="22"/>
              </w:rPr>
              <w:t>referral</w:t>
            </w:r>
            <w:r>
              <w:rPr>
                <w:spacing w:val="-2"/>
                <w:sz w:val="22"/>
              </w:rPr>
              <w:t> </w:t>
            </w:r>
            <w:r>
              <w:rPr>
                <w:sz w:val="22"/>
              </w:rPr>
              <w:t>for</w:t>
            </w:r>
            <w:r>
              <w:rPr>
                <w:spacing w:val="-2"/>
                <w:sz w:val="22"/>
              </w:rPr>
              <w:t> </w:t>
            </w:r>
            <w:r>
              <w:rPr>
                <w:sz w:val="22"/>
              </w:rPr>
              <w:t>free</w:t>
            </w:r>
            <w:r>
              <w:rPr>
                <w:spacing w:val="-4"/>
                <w:sz w:val="22"/>
              </w:rPr>
              <w:t> </w:t>
            </w:r>
            <w:r>
              <w:rPr>
                <w:sz w:val="22"/>
              </w:rPr>
              <w:t>consultation</w:t>
            </w:r>
            <w:r>
              <w:rPr>
                <w:spacing w:val="-5"/>
                <w:sz w:val="22"/>
              </w:rPr>
              <w:t> </w:t>
            </w:r>
            <w:r>
              <w:rPr>
                <w:sz w:val="22"/>
              </w:rPr>
              <w:t>with</w:t>
            </w:r>
            <w:r>
              <w:rPr>
                <w:spacing w:val="-3"/>
                <w:sz w:val="22"/>
              </w:rPr>
              <w:t> </w:t>
            </w:r>
            <w:r>
              <w:rPr>
                <w:sz w:val="22"/>
              </w:rPr>
              <w:t>Community</w:t>
            </w:r>
            <w:r>
              <w:rPr>
                <w:spacing w:val="-1"/>
                <w:sz w:val="22"/>
              </w:rPr>
              <w:t> </w:t>
            </w:r>
            <w:r>
              <w:rPr>
                <w:sz w:val="22"/>
              </w:rPr>
              <w:t>Health</w:t>
            </w:r>
            <w:r>
              <w:rPr>
                <w:spacing w:val="-3"/>
                <w:sz w:val="22"/>
              </w:rPr>
              <w:t> </w:t>
            </w:r>
            <w:r>
              <w:rPr>
                <w:sz w:val="22"/>
              </w:rPr>
              <w:t>Team</w:t>
            </w:r>
            <w:r>
              <w:rPr>
                <w:spacing w:val="-3"/>
                <w:sz w:val="22"/>
              </w:rPr>
              <w:t> </w:t>
            </w:r>
            <w:r>
              <w:rPr>
                <w:sz w:val="22"/>
              </w:rPr>
              <w:t>staff</w:t>
            </w:r>
            <w:r>
              <w:rPr>
                <w:spacing w:val="-4"/>
                <w:sz w:val="22"/>
              </w:rPr>
              <w:t> </w:t>
            </w:r>
            <w:r>
              <w:rPr>
                <w:sz w:val="22"/>
              </w:rPr>
              <w:t>to</w:t>
            </w:r>
            <w:r>
              <w:rPr>
                <w:spacing w:val="-3"/>
                <w:sz w:val="22"/>
              </w:rPr>
              <w:t> </w:t>
            </w:r>
            <w:r>
              <w:rPr>
                <w:sz w:val="22"/>
              </w:rPr>
              <w:t>address</w:t>
            </w:r>
            <w:r>
              <w:rPr>
                <w:spacing w:val="-4"/>
                <w:sz w:val="22"/>
              </w:rPr>
              <w:t> </w:t>
            </w:r>
            <w:r>
              <w:rPr>
                <w:sz w:val="22"/>
              </w:rPr>
              <w:t>psycho-social</w:t>
            </w:r>
            <w:r>
              <w:rPr>
                <w:spacing w:val="-2"/>
                <w:sz w:val="22"/>
              </w:rPr>
              <w:t> </w:t>
            </w:r>
            <w:r>
              <w:rPr>
                <w:sz w:val="22"/>
              </w:rPr>
              <w:t>barriers to well-being (including primary care access, behavioral and mental health, substance abuse, food and housing insecurity, and intimate-partner violence)</w:t>
            </w:r>
          </w:p>
          <w:p>
            <w:pPr>
              <w:pStyle w:val="TableParagraph"/>
              <w:numPr>
                <w:ilvl w:val="0"/>
                <w:numId w:val="2"/>
              </w:numPr>
              <w:tabs>
                <w:tab w:pos="827" w:val="left" w:leader="none"/>
                <w:tab w:pos="828" w:val="left" w:leader="none"/>
              </w:tabs>
              <w:spacing w:line="279" w:lineRule="exact" w:before="0" w:after="0"/>
              <w:ind w:left="827" w:right="0" w:hanging="361"/>
              <w:jc w:val="left"/>
              <w:rPr>
                <w:sz w:val="22"/>
              </w:rPr>
            </w:pPr>
            <w:r>
              <w:rPr>
                <w:sz w:val="22"/>
              </w:rPr>
              <w:t>Maintain</w:t>
            </w:r>
            <w:r>
              <w:rPr>
                <w:spacing w:val="-6"/>
                <w:sz w:val="22"/>
              </w:rPr>
              <w:t> </w:t>
            </w:r>
            <w:r>
              <w:rPr>
                <w:sz w:val="22"/>
              </w:rPr>
              <w:t>accurate</w:t>
            </w:r>
            <w:r>
              <w:rPr>
                <w:spacing w:val="-7"/>
                <w:sz w:val="22"/>
              </w:rPr>
              <w:t> </w:t>
            </w:r>
            <w:r>
              <w:rPr>
                <w:sz w:val="22"/>
              </w:rPr>
              <w:t>and</w:t>
            </w:r>
            <w:r>
              <w:rPr>
                <w:spacing w:val="-6"/>
                <w:sz w:val="22"/>
              </w:rPr>
              <w:t> </w:t>
            </w:r>
            <w:r>
              <w:rPr>
                <w:sz w:val="22"/>
              </w:rPr>
              <w:t>up-to-date</w:t>
            </w:r>
            <w:r>
              <w:rPr>
                <w:spacing w:val="-7"/>
                <w:sz w:val="22"/>
              </w:rPr>
              <w:t> </w:t>
            </w:r>
            <w:r>
              <w:rPr>
                <w:sz w:val="22"/>
              </w:rPr>
              <w:t>clinical</w:t>
            </w:r>
            <w:r>
              <w:rPr>
                <w:spacing w:val="-4"/>
                <w:sz w:val="22"/>
              </w:rPr>
              <w:t> </w:t>
            </w:r>
            <w:r>
              <w:rPr>
                <w:spacing w:val="-2"/>
                <w:sz w:val="22"/>
              </w:rPr>
              <w:t>record</w:t>
            </w:r>
          </w:p>
          <w:p>
            <w:pPr>
              <w:pStyle w:val="TableParagraph"/>
              <w:numPr>
                <w:ilvl w:val="0"/>
                <w:numId w:val="2"/>
              </w:numPr>
              <w:tabs>
                <w:tab w:pos="827" w:val="left" w:leader="none"/>
                <w:tab w:pos="828" w:val="left" w:leader="none"/>
              </w:tabs>
              <w:spacing w:line="261" w:lineRule="exact" w:before="0" w:after="0"/>
              <w:ind w:left="827" w:right="0" w:hanging="361"/>
              <w:jc w:val="left"/>
              <w:rPr>
                <w:sz w:val="22"/>
              </w:rPr>
            </w:pPr>
            <w:r>
              <w:rPr>
                <w:sz w:val="22"/>
              </w:rPr>
              <w:t>Determine</w:t>
            </w:r>
            <w:r>
              <w:rPr>
                <w:spacing w:val="-6"/>
                <w:sz w:val="22"/>
              </w:rPr>
              <w:t> </w:t>
            </w:r>
            <w:r>
              <w:rPr>
                <w:sz w:val="22"/>
              </w:rPr>
              <w:t>&amp;/or</w:t>
            </w:r>
            <w:r>
              <w:rPr>
                <w:spacing w:val="-6"/>
                <w:sz w:val="22"/>
              </w:rPr>
              <w:t> </w:t>
            </w:r>
            <w:r>
              <w:rPr>
                <w:sz w:val="22"/>
              </w:rPr>
              <w:t>confirm</w:t>
            </w:r>
            <w:r>
              <w:rPr>
                <w:spacing w:val="-7"/>
                <w:sz w:val="22"/>
              </w:rPr>
              <w:t> </w:t>
            </w:r>
            <w:r>
              <w:rPr>
                <w:sz w:val="22"/>
              </w:rPr>
              <w:t>insurance</w:t>
            </w:r>
            <w:r>
              <w:rPr>
                <w:spacing w:val="-5"/>
                <w:sz w:val="22"/>
              </w:rPr>
              <w:t> </w:t>
            </w:r>
            <w:r>
              <w:rPr>
                <w:spacing w:val="-2"/>
                <w:sz w:val="22"/>
              </w:rPr>
              <w:t>eligibility</w:t>
            </w:r>
          </w:p>
        </w:tc>
      </w:tr>
    </w:tbl>
    <w:p>
      <w:pPr>
        <w:pStyle w:val="BodyText"/>
        <w:rPr>
          <w:sz w:val="20"/>
        </w:rPr>
      </w:pPr>
    </w:p>
    <w:p>
      <w:pPr>
        <w:pStyle w:val="BodyText"/>
        <w:spacing w:before="4"/>
        <w:rPr>
          <w:sz w:val="14"/>
        </w:rPr>
      </w:pPr>
      <w:r>
        <w:rPr/>
        <w:pict>
          <v:group style="position:absolute;margin-left:35.625pt;margin-top:9.969922pt;width:514.5pt;height:78.4pt;mso-position-horizontal-relative:page;mso-position-vertical-relative:paragraph;z-index:-15728640;mso-wrap-distance-left:0;mso-wrap-distance-right:0" id="docshapegroup1" coordorigin="713,199" coordsize="10290,1568">
            <v:shape style="position:absolute;left:720;top:206;width:10275;height:1553" id="docshape2" coordorigin="720,207" coordsize="10275,1553" path="m720,237l5754,237,5754,1760,720,1760,720,237xm5790,207l10995,207,10995,1756,5790,1756,5790,207xe" filled="false" stroked="true" strokeweight=".75pt" strokecolor="#000000">
              <v:path arrowok="t"/>
              <v:stroke dashstyle="solid"/>
            </v:shape>
            <v:shapetype id="_x0000_t202" o:spt="202" coordsize="21600,21600" path="m,l,21600r21600,l21600,xe">
              <v:stroke joinstyle="miter"/>
              <v:path gradientshapeok="t" o:connecttype="rect"/>
            </v:shapetype>
            <v:shape style="position:absolute;left:5779;top:229;width:5208;height:1521" type="#_x0000_t202" id="docshape3" filled="false" stroked="false">
              <v:textbox inset="0,0,0,0">
                <w:txbxContent>
                  <w:p>
                    <w:pPr>
                      <w:spacing w:before="54"/>
                      <w:ind w:left="160" w:right="0" w:firstLine="0"/>
                      <w:jc w:val="left"/>
                      <w:rPr>
                        <w:sz w:val="22"/>
                      </w:rPr>
                    </w:pPr>
                    <w:r>
                      <w:rPr>
                        <w:spacing w:val="-2"/>
                        <w:sz w:val="22"/>
                      </w:rPr>
                      <w:t>Signed</w:t>
                    </w:r>
                  </w:p>
                  <w:p>
                    <w:pPr>
                      <w:spacing w:before="183"/>
                      <w:ind w:left="160" w:right="0" w:firstLine="0"/>
                      <w:jc w:val="left"/>
                      <w:rPr>
                        <w:sz w:val="24"/>
                      </w:rPr>
                    </w:pPr>
                    <w:r>
                      <w:rPr>
                        <w:sz w:val="22"/>
                      </w:rPr>
                      <w:t>Organization</w:t>
                    </w:r>
                    <w:r>
                      <w:rPr>
                        <w:spacing w:val="2"/>
                        <w:sz w:val="22"/>
                      </w:rPr>
                      <w:t> </w:t>
                    </w:r>
                    <w:r>
                      <w:rPr>
                        <w:color w:val="808080"/>
                        <w:sz w:val="24"/>
                      </w:rPr>
                      <w:t>Click</w:t>
                    </w:r>
                    <w:r>
                      <w:rPr>
                        <w:color w:val="808080"/>
                        <w:spacing w:val="-2"/>
                        <w:sz w:val="24"/>
                      </w:rPr>
                      <w:t> </w:t>
                    </w:r>
                    <w:r>
                      <w:rPr>
                        <w:color w:val="808080"/>
                        <w:sz w:val="24"/>
                      </w:rPr>
                      <w:t>or</w:t>
                    </w:r>
                    <w:r>
                      <w:rPr>
                        <w:color w:val="808080"/>
                        <w:spacing w:val="-3"/>
                        <w:sz w:val="24"/>
                      </w:rPr>
                      <w:t> </w:t>
                    </w:r>
                    <w:r>
                      <w:rPr>
                        <w:color w:val="808080"/>
                        <w:sz w:val="24"/>
                      </w:rPr>
                      <w:t>tap</w:t>
                    </w:r>
                    <w:r>
                      <w:rPr>
                        <w:color w:val="808080"/>
                        <w:spacing w:val="-3"/>
                        <w:sz w:val="24"/>
                      </w:rPr>
                      <w:t> </w:t>
                    </w:r>
                    <w:r>
                      <w:rPr>
                        <w:color w:val="808080"/>
                        <w:sz w:val="24"/>
                      </w:rPr>
                      <w:t>here</w:t>
                    </w:r>
                    <w:r>
                      <w:rPr>
                        <w:color w:val="808080"/>
                        <w:spacing w:val="-2"/>
                        <w:sz w:val="24"/>
                      </w:rPr>
                      <w:t> </w:t>
                    </w:r>
                    <w:r>
                      <w:rPr>
                        <w:color w:val="808080"/>
                        <w:sz w:val="24"/>
                      </w:rPr>
                      <w:t>to</w:t>
                    </w:r>
                    <w:r>
                      <w:rPr>
                        <w:color w:val="808080"/>
                        <w:spacing w:val="-2"/>
                        <w:sz w:val="24"/>
                      </w:rPr>
                      <w:t> </w:t>
                    </w:r>
                    <w:r>
                      <w:rPr>
                        <w:color w:val="808080"/>
                        <w:sz w:val="24"/>
                      </w:rPr>
                      <w:t>enter</w:t>
                    </w:r>
                    <w:r>
                      <w:rPr>
                        <w:color w:val="808080"/>
                        <w:spacing w:val="-3"/>
                        <w:sz w:val="24"/>
                      </w:rPr>
                      <w:t> </w:t>
                    </w:r>
                    <w:r>
                      <w:rPr>
                        <w:color w:val="808080"/>
                        <w:spacing w:val="-4"/>
                        <w:sz w:val="24"/>
                      </w:rPr>
                      <w:t>text.</w:t>
                    </w:r>
                  </w:p>
                  <w:p>
                    <w:pPr>
                      <w:spacing w:before="182"/>
                      <w:ind w:left="160" w:right="0" w:firstLine="0"/>
                      <w:jc w:val="left"/>
                      <w:rPr>
                        <w:sz w:val="22"/>
                      </w:rPr>
                    </w:pPr>
                    <w:r>
                      <w:rPr>
                        <w:spacing w:val="-4"/>
                        <w:sz w:val="22"/>
                      </w:rPr>
                      <w:t>Date</w:t>
                    </w:r>
                  </w:p>
                </w:txbxContent>
              </v:textbox>
              <w10:wrap type="none"/>
            </v:shape>
            <v:shape style="position:absolute;left:727;top:229;width:5037;height:1521" type="#_x0000_t202" id="docshape4" filled="false" stroked="false">
              <v:textbox inset="0,0,0,0">
                <w:txbxContent>
                  <w:p>
                    <w:pPr>
                      <w:spacing w:before="86"/>
                      <w:ind w:left="143" w:right="0" w:firstLine="0"/>
                      <w:jc w:val="left"/>
                      <w:rPr>
                        <w:sz w:val="22"/>
                      </w:rPr>
                    </w:pPr>
                    <w:r>
                      <w:rPr>
                        <w:spacing w:val="-2"/>
                        <w:sz w:val="22"/>
                      </w:rPr>
                      <w:t>Signed</w:t>
                    </w:r>
                  </w:p>
                  <w:p>
                    <w:pPr>
                      <w:spacing w:before="180"/>
                      <w:ind w:left="143" w:right="0" w:firstLine="0"/>
                      <w:jc w:val="left"/>
                      <w:rPr>
                        <w:sz w:val="24"/>
                      </w:rPr>
                    </w:pPr>
                    <w:r>
                      <w:rPr>
                        <w:sz w:val="22"/>
                      </w:rPr>
                      <w:t>Organization</w:t>
                    </w:r>
                    <w:r>
                      <w:rPr>
                        <w:spacing w:val="2"/>
                        <w:sz w:val="22"/>
                      </w:rPr>
                      <w:t> </w:t>
                    </w:r>
                    <w:r>
                      <w:rPr>
                        <w:color w:val="808080"/>
                        <w:sz w:val="24"/>
                      </w:rPr>
                      <w:t>Click</w:t>
                    </w:r>
                    <w:r>
                      <w:rPr>
                        <w:color w:val="808080"/>
                        <w:spacing w:val="-2"/>
                        <w:sz w:val="24"/>
                      </w:rPr>
                      <w:t> </w:t>
                    </w:r>
                    <w:r>
                      <w:rPr>
                        <w:color w:val="808080"/>
                        <w:sz w:val="24"/>
                      </w:rPr>
                      <w:t>or</w:t>
                    </w:r>
                    <w:r>
                      <w:rPr>
                        <w:color w:val="808080"/>
                        <w:spacing w:val="-3"/>
                        <w:sz w:val="24"/>
                      </w:rPr>
                      <w:t> </w:t>
                    </w:r>
                    <w:r>
                      <w:rPr>
                        <w:color w:val="808080"/>
                        <w:sz w:val="24"/>
                      </w:rPr>
                      <w:t>tap</w:t>
                    </w:r>
                    <w:r>
                      <w:rPr>
                        <w:color w:val="808080"/>
                        <w:spacing w:val="-3"/>
                        <w:sz w:val="24"/>
                      </w:rPr>
                      <w:t> </w:t>
                    </w:r>
                    <w:r>
                      <w:rPr>
                        <w:color w:val="808080"/>
                        <w:sz w:val="24"/>
                      </w:rPr>
                      <w:t>here</w:t>
                    </w:r>
                    <w:r>
                      <w:rPr>
                        <w:color w:val="808080"/>
                        <w:spacing w:val="-2"/>
                        <w:sz w:val="24"/>
                      </w:rPr>
                      <w:t> </w:t>
                    </w:r>
                    <w:r>
                      <w:rPr>
                        <w:color w:val="808080"/>
                        <w:sz w:val="24"/>
                      </w:rPr>
                      <w:t>to</w:t>
                    </w:r>
                    <w:r>
                      <w:rPr>
                        <w:color w:val="808080"/>
                        <w:spacing w:val="-2"/>
                        <w:sz w:val="24"/>
                      </w:rPr>
                      <w:t> </w:t>
                    </w:r>
                    <w:r>
                      <w:rPr>
                        <w:color w:val="808080"/>
                        <w:sz w:val="24"/>
                      </w:rPr>
                      <w:t>enter</w:t>
                    </w:r>
                    <w:r>
                      <w:rPr>
                        <w:color w:val="808080"/>
                        <w:spacing w:val="-3"/>
                        <w:sz w:val="24"/>
                      </w:rPr>
                      <w:t> </w:t>
                    </w:r>
                    <w:r>
                      <w:rPr>
                        <w:color w:val="808080"/>
                        <w:spacing w:val="-4"/>
                        <w:sz w:val="24"/>
                      </w:rPr>
                      <w:t>text.</w:t>
                    </w:r>
                  </w:p>
                  <w:p>
                    <w:pPr>
                      <w:spacing w:before="184"/>
                      <w:ind w:left="143" w:right="0" w:firstLine="0"/>
                      <w:jc w:val="left"/>
                      <w:rPr>
                        <w:sz w:val="22"/>
                      </w:rPr>
                    </w:pPr>
                    <w:r>
                      <w:rPr>
                        <w:spacing w:val="-4"/>
                        <w:sz w:val="22"/>
                      </w:rPr>
                      <w:t>Date</w:t>
                    </w:r>
                  </w:p>
                </w:txbxContent>
              </v:textbox>
              <w10:wrap type="none"/>
            </v:shape>
            <w10:wrap type="topAndBottom"/>
          </v:group>
        </w:pict>
      </w:r>
    </w:p>
    <w:sectPr>
      <w:type w:val="continuous"/>
      <w:pgSz w:w="12240" w:h="15840"/>
      <w:pgMar w:top="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7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76" w:hanging="360"/>
      </w:pPr>
      <w:rPr>
        <w:rFonts w:hint="default"/>
        <w:lang w:val="en-US" w:eastAsia="en-US" w:bidi="ar-SA"/>
      </w:rPr>
    </w:lvl>
    <w:lvl w:ilvl="4">
      <w:start w:val="0"/>
      <w:numFmt w:val="bullet"/>
      <w:lvlText w:val="•"/>
      <w:lvlJc w:val="left"/>
      <w:pPr>
        <w:ind w:left="4628"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532" w:hanging="360"/>
      </w:pPr>
      <w:rPr>
        <w:rFonts w:hint="default"/>
        <w:lang w:val="en-US" w:eastAsia="en-US" w:bidi="ar-SA"/>
      </w:rPr>
    </w:lvl>
    <w:lvl w:ilvl="7">
      <w:start w:val="0"/>
      <w:numFmt w:val="bullet"/>
      <w:lvlText w:val="•"/>
      <w:lvlJc w:val="left"/>
      <w:pPr>
        <w:ind w:left="7484" w:hanging="360"/>
      </w:pPr>
      <w:rPr>
        <w:rFonts w:hint="default"/>
        <w:lang w:val="en-US" w:eastAsia="en-US" w:bidi="ar-SA"/>
      </w:rPr>
    </w:lvl>
    <w:lvl w:ilvl="8">
      <w:start w:val="0"/>
      <w:numFmt w:val="bullet"/>
      <w:lvlText w:val="•"/>
      <w:lvlJc w:val="left"/>
      <w:pPr>
        <w:ind w:left="8436"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547" w:hanging="361"/>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517" w:hanging="361"/>
      </w:pPr>
      <w:rPr>
        <w:rFonts w:hint="default"/>
        <w:lang w:val="en-US" w:eastAsia="en-US" w:bidi="ar-SA"/>
      </w:rPr>
    </w:lvl>
    <w:lvl w:ilvl="3">
      <w:start w:val="0"/>
      <w:numFmt w:val="bullet"/>
      <w:lvlText w:val="•"/>
      <w:lvlJc w:val="left"/>
      <w:pPr>
        <w:ind w:left="3495" w:hanging="361"/>
      </w:pPr>
      <w:rPr>
        <w:rFonts w:hint="default"/>
        <w:lang w:val="en-US" w:eastAsia="en-US" w:bidi="ar-SA"/>
      </w:rPr>
    </w:lvl>
    <w:lvl w:ilvl="4">
      <w:start w:val="0"/>
      <w:numFmt w:val="bullet"/>
      <w:lvlText w:val="•"/>
      <w:lvlJc w:val="left"/>
      <w:pPr>
        <w:ind w:left="4473" w:hanging="361"/>
      </w:pPr>
      <w:rPr>
        <w:rFonts w:hint="default"/>
        <w:lang w:val="en-US" w:eastAsia="en-US" w:bidi="ar-SA"/>
      </w:rPr>
    </w:lvl>
    <w:lvl w:ilvl="5">
      <w:start w:val="0"/>
      <w:numFmt w:val="bullet"/>
      <w:lvlText w:val="•"/>
      <w:lvlJc w:val="left"/>
      <w:pPr>
        <w:ind w:left="5451" w:hanging="361"/>
      </w:pPr>
      <w:rPr>
        <w:rFonts w:hint="default"/>
        <w:lang w:val="en-US" w:eastAsia="en-US" w:bidi="ar-SA"/>
      </w:rPr>
    </w:lvl>
    <w:lvl w:ilvl="6">
      <w:start w:val="0"/>
      <w:numFmt w:val="bullet"/>
      <w:lvlText w:val="•"/>
      <w:lvlJc w:val="left"/>
      <w:pPr>
        <w:ind w:left="6429" w:hanging="361"/>
      </w:pPr>
      <w:rPr>
        <w:rFonts w:hint="default"/>
        <w:lang w:val="en-US" w:eastAsia="en-US" w:bidi="ar-SA"/>
      </w:rPr>
    </w:lvl>
    <w:lvl w:ilvl="7">
      <w:start w:val="0"/>
      <w:numFmt w:val="bullet"/>
      <w:lvlText w:val="•"/>
      <w:lvlJc w:val="left"/>
      <w:pPr>
        <w:ind w:left="7407" w:hanging="361"/>
      </w:pPr>
      <w:rPr>
        <w:rFonts w:hint="default"/>
        <w:lang w:val="en-US" w:eastAsia="en-US" w:bidi="ar-SA"/>
      </w:rPr>
    </w:lvl>
    <w:lvl w:ilvl="8">
      <w:start w:val="0"/>
      <w:numFmt w:val="bullet"/>
      <w:lvlText w:val="•"/>
      <w:lvlJc w:val="left"/>
      <w:pPr>
        <w:ind w:left="8385"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44"/>
      <w:ind w:left="1036"/>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827" w:hanging="361"/>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Trottier</dc:creator>
  <dc:description/>
  <dcterms:created xsi:type="dcterms:W3CDTF">2022-10-28T16:31:43Z</dcterms:created>
  <dcterms:modified xsi:type="dcterms:W3CDTF">2022-10-28T16:31:43Z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0x0101008C71BABD55B4FC4DAEC4340FA1EBB5BA</vt:lpwstr>
  </property>
  <property fmtid="{D5CDD505-2E9C-101B-9397-08002B2CF9AE}" pid="3" name="Created">
    <vt:filetime>2020-09-30T00:00:00Z</vt:filetime>
  </property>
  <property fmtid="{D5CDD505-2E9C-101B-9397-08002B2CF9AE}" pid="4" name="Creator">
    <vt:lpwstr>Acrobat PDFMaker 20 for Word</vt:lpwstr>
  </property>
  <property fmtid="{D5CDD505-2E9C-101B-9397-08002B2CF9AE}" pid="5" name="LastSaved">
    <vt:filetime>2022-10-28T00:00:00Z</vt:filetime>
  </property>
  <property fmtid="{D5CDD505-2E9C-101B-9397-08002B2CF9AE}" pid="6" name="Producer">
    <vt:lpwstr>Adobe PDF Library 20.12.80</vt:lpwstr>
  </property>
  <property fmtid="{D5CDD505-2E9C-101B-9397-08002B2CF9AE}" pid="7" name="SourceModified">
    <vt:lpwstr>D:20200925153544</vt:lpwstr>
  </property>
</Properties>
</file>